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3395"/>
        <w:gridCol w:w="5780"/>
        <w:tblGridChange w:id="0">
          <w:tblGrid>
            <w:gridCol w:w="1275"/>
            <w:gridCol w:w="3395"/>
            <w:gridCol w:w="57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highlight w:val="lightGray"/>
                <w:rtl w:val="0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4162.010.26.1.5299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YAIR HASSAN BERMUDEZ GUZMAN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1114818692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$7.590.000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 Dic 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 Dic / 2025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$1.518.500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1078058805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8823718583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NOVIEMBRE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Realizar el levantamiento, consolidación y análisis de la información correspondiente a la cobertura, participación e impacto de las actividades, proyectos y programas ejecutados por la Secretaría del Deporte y Recreación del Distrito de Santiago de Cali, en las zonas o comunas que tenga a su cargo.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2.Articular el desarrollo de los procesos contractuales y jurídicos, estableciendo procedimientos de autoevaluación, control,mejora y gestión, mediante la orientación,coordinación y acompañamiento a los procesos desarrollados en territorio,garantizando la implementación de estrategias que promuevan la participación,el fortalecimiento comunitario y el cumplimiento de los objetivos del área.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Formatos de visitas realizadas a los puntos de atención según procedimiento, registro fotográfico de las acciones en campo, revisión de cobertura pantallazo de sider.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 Las demás desarrolladas en el objeto contractual.</w:t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reali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el informe correspondiente cuantitativo y cualitativo respecto al seguimiento de las actividades y la data del programa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Durante este periodo, no fu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requerido para desarrollar actividades vinculadas al cumplimiento de la obligación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verifi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que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la inscripción de los beneficiarios de sus monitores en el SIDER del mes en curso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reuni con sus monitores de su zona para verificar el cumplimiento de la documentación de calidad del programa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diligencie la parrilla correspondiente para el mes en curso </w:t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apoy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en el evento realizado en diciembre en la unidad Jaime Aparicio con la ciudadela de la Alegria una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carreras y caminatas.</w:t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Roboto" w:cs="Roboto" w:eastAsia="Roboto" w:hAnsi="Roboto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https://drive.google.com/drive/folders/1Iqxuol_AhBfbUNJOdfgqUgI_MgUPXAQO?usp=sharing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47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-575944</wp:posOffset>
                  </wp:positionV>
                  <wp:extent cx="1552575" cy="1573530"/>
                  <wp:effectExtent b="0" l="0" r="0" t="0"/>
                  <wp:wrapNone/>
                  <wp:docPr id="426108428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15735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19/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9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Iqxuol_AhBfbUNJOdfgqUgI_MgUPXAQO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PLUEHYfKUvVSqwyz+U+YsaIOaA==">CgMxLjAyDmguc2YwbnhyNmh2OGh4OAByITFJSTZQdWtQRVJJWUYxb1NUeHIxM3ZYenhLSEdNUGJ1ZA==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2025-12-16T17:58:00Z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